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6CCF" w14:textId="604A4C57" w:rsidR="000F0D49" w:rsidRPr="006970AA" w:rsidRDefault="000F0D49" w:rsidP="000F0D49">
      <w:pPr>
        <w:rPr>
          <w:rFonts w:eastAsia="Times New Roman" w:cs="Times New Roman"/>
          <w:b/>
          <w:sz w:val="20"/>
          <w:szCs w:val="20"/>
          <w:lang w:val="en-US"/>
        </w:rPr>
      </w:pPr>
      <w:r w:rsidRPr="006970AA">
        <w:rPr>
          <w:rFonts w:eastAsia="Times New Roman" w:cs="Times New Roman"/>
          <w:b/>
          <w:sz w:val="20"/>
          <w:szCs w:val="20"/>
          <w:lang w:val="en-US"/>
        </w:rPr>
        <w:t>ACTIVIDAD 4.</w:t>
      </w:r>
    </w:p>
    <w:p w14:paraId="395ACB94" w14:textId="77777777" w:rsidR="00757C98" w:rsidRPr="00253958" w:rsidRDefault="00757C98" w:rsidP="00DB6845">
      <w:pPr>
        <w:jc w:val="center"/>
        <w:rPr>
          <w:rFonts w:eastAsia="Times New Roman" w:cs="Times New Roman"/>
          <w:sz w:val="20"/>
          <w:szCs w:val="20"/>
          <w:lang w:val="en-US"/>
        </w:rPr>
      </w:pPr>
      <w:proofErr w:type="gramStart"/>
      <w:r w:rsidRPr="00253958">
        <w:rPr>
          <w:rFonts w:eastAsia="Times New Roman" w:cs="Times New Roman"/>
          <w:sz w:val="20"/>
          <w:szCs w:val="20"/>
          <w:lang w:val="en-US"/>
        </w:rPr>
        <w:t>LICENCIATURA EN EDUCACIÓN PREESCOLAR.</w:t>
      </w:r>
      <w:proofErr w:type="gramEnd"/>
    </w:p>
    <w:p w14:paraId="6B40B392" w14:textId="77777777" w:rsidR="00DB6845" w:rsidRPr="00253958" w:rsidRDefault="00DB6845" w:rsidP="00DB6845">
      <w:pPr>
        <w:jc w:val="center"/>
        <w:rPr>
          <w:rFonts w:eastAsia="Times New Roman" w:cs="Times New Roman"/>
          <w:sz w:val="20"/>
          <w:szCs w:val="20"/>
          <w:lang w:val="en-US"/>
        </w:rPr>
      </w:pPr>
      <w:r w:rsidRPr="00253958">
        <w:rPr>
          <w:rFonts w:eastAsia="Times New Roman" w:cs="Times New Roman"/>
          <w:sz w:val="20"/>
          <w:szCs w:val="20"/>
          <w:lang w:val="en-US"/>
        </w:rPr>
        <w:t>CURSO: FORMA, ESPACIO Y MEDIDA.</w:t>
      </w:r>
    </w:p>
    <w:p w14:paraId="2C35DAD5" w14:textId="77777777" w:rsidR="00DB6845" w:rsidRPr="00253958" w:rsidRDefault="00DB6845" w:rsidP="00DB6845">
      <w:pPr>
        <w:jc w:val="center"/>
        <w:rPr>
          <w:rFonts w:eastAsia="Times New Roman" w:cs="Times New Roman"/>
          <w:sz w:val="20"/>
          <w:szCs w:val="20"/>
          <w:lang w:val="en-US"/>
        </w:rPr>
      </w:pPr>
      <w:r w:rsidRPr="00253958">
        <w:rPr>
          <w:rFonts w:eastAsia="Times New Roman" w:cs="Times New Roman"/>
          <w:sz w:val="20"/>
          <w:szCs w:val="20"/>
          <w:lang w:val="en-US"/>
        </w:rPr>
        <w:t>SITUACIÓN DIDÁCTICA</w:t>
      </w:r>
      <w:r w:rsidR="00757C98" w:rsidRPr="00253958">
        <w:rPr>
          <w:rFonts w:eastAsia="Times New Roman" w:cs="Times New Roman"/>
          <w:sz w:val="20"/>
          <w:szCs w:val="20"/>
          <w:lang w:val="en-US"/>
        </w:rPr>
        <w:t xml:space="preserve"> 1</w:t>
      </w:r>
      <w:r w:rsidRPr="00253958">
        <w:rPr>
          <w:rFonts w:eastAsia="Times New Roman" w:cs="Times New Roman"/>
          <w:sz w:val="20"/>
          <w:szCs w:val="20"/>
          <w:lang w:val="en-US"/>
        </w:rPr>
        <w:t xml:space="preserve">: </w:t>
      </w:r>
      <w:r w:rsidRPr="00253958">
        <w:rPr>
          <w:rFonts w:cs="Times New Roman"/>
          <w:sz w:val="20"/>
          <w:szCs w:val="20"/>
          <w:lang w:val="es-ES"/>
        </w:rPr>
        <w:t>Cuerpos y figuras geométricas: triángulos, cuadriláteros.</w:t>
      </w:r>
    </w:p>
    <w:p w14:paraId="2918DB59" w14:textId="77777777" w:rsidR="00757C98" w:rsidRPr="00253958" w:rsidRDefault="00757C98" w:rsidP="00DB6845">
      <w:pPr>
        <w:jc w:val="center"/>
        <w:rPr>
          <w:rFonts w:eastAsia="Times New Roman" w:cs="Times New Roman"/>
          <w:sz w:val="20"/>
          <w:szCs w:val="20"/>
          <w:lang w:val="en-US"/>
        </w:rPr>
      </w:pPr>
    </w:p>
    <w:p w14:paraId="39A3A120" w14:textId="77777777" w:rsidR="00DB6845" w:rsidRPr="00253958" w:rsidRDefault="00757C98" w:rsidP="00757C98">
      <w:pPr>
        <w:jc w:val="center"/>
        <w:rPr>
          <w:rFonts w:eastAsia="Times New Roman" w:cs="Times New Roman"/>
          <w:sz w:val="20"/>
          <w:szCs w:val="20"/>
          <w:lang w:val="en-US"/>
        </w:rPr>
      </w:pPr>
      <w:r w:rsidRPr="00253958">
        <w:rPr>
          <w:rFonts w:eastAsia="Times New Roman" w:cs="Times New Roman"/>
          <w:sz w:val="20"/>
          <w:szCs w:val="20"/>
          <w:lang w:val="en-US"/>
        </w:rPr>
        <w:t xml:space="preserve">LECTURA: </w:t>
      </w:r>
      <w:r w:rsidR="00DB6845" w:rsidRPr="00253958">
        <w:rPr>
          <w:rFonts w:eastAsia="Times New Roman" w:cs="Times New Roman"/>
          <w:sz w:val="20"/>
          <w:szCs w:val="20"/>
          <w:lang w:val="en-US"/>
        </w:rPr>
        <w:t>INTRODUCCIÓN A LA GEOMETRÍA.</w:t>
      </w:r>
    </w:p>
    <w:p w14:paraId="55692084" w14:textId="77777777" w:rsidR="00DB6845" w:rsidRPr="00253958" w:rsidRDefault="00DB6845" w:rsidP="00757C98">
      <w:pPr>
        <w:pStyle w:val="NormalWeb"/>
        <w:jc w:val="both"/>
        <w:rPr>
          <w:rFonts w:asciiTheme="minorHAnsi" w:hAnsiTheme="minorHAnsi"/>
        </w:rPr>
      </w:pPr>
      <w:r w:rsidRPr="00253958">
        <w:rPr>
          <w:rFonts w:asciiTheme="minorHAnsi" w:hAnsiTheme="minorHAnsi"/>
        </w:rPr>
        <w:t xml:space="preserve">La </w:t>
      </w:r>
      <w:proofErr w:type="spellStart"/>
      <w:r w:rsidRPr="00253958">
        <w:rPr>
          <w:rFonts w:asciiTheme="minorHAnsi" w:hAnsiTheme="minorHAnsi"/>
          <w:b/>
          <w:bCs/>
        </w:rPr>
        <w:t>geometría</w:t>
      </w:r>
      <w:proofErr w:type="spellEnd"/>
      <w:r w:rsidRPr="00253958">
        <w:rPr>
          <w:rFonts w:asciiTheme="minorHAnsi" w:hAnsiTheme="minorHAnsi"/>
        </w:rPr>
        <w:t xml:space="preserve"> (del </w:t>
      </w:r>
      <w:hyperlink r:id="rId6" w:tooltip="Latín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latín</w:t>
        </w:r>
        <w:proofErr w:type="spellEnd"/>
      </w:hyperlink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  <w:i/>
          <w:iCs/>
        </w:rPr>
        <w:t>geometrĭa</w:t>
      </w:r>
      <w:proofErr w:type="spellEnd"/>
      <w:r w:rsidRPr="00253958">
        <w:rPr>
          <w:rFonts w:asciiTheme="minorHAnsi" w:hAnsiTheme="minorHAnsi"/>
        </w:rPr>
        <w:t xml:space="preserve">, y </w:t>
      </w:r>
      <w:proofErr w:type="spellStart"/>
      <w:r w:rsidRPr="00253958">
        <w:rPr>
          <w:rFonts w:asciiTheme="minorHAnsi" w:hAnsiTheme="minorHAnsi"/>
        </w:rPr>
        <w:t>este</w:t>
      </w:r>
      <w:proofErr w:type="spellEnd"/>
      <w:r w:rsidRPr="00253958">
        <w:rPr>
          <w:rFonts w:asciiTheme="minorHAnsi" w:hAnsiTheme="minorHAnsi"/>
        </w:rPr>
        <w:t xml:space="preserve"> del </w:t>
      </w:r>
      <w:hyperlink r:id="rId7" w:tooltip="Idioma griego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griego</w:t>
        </w:r>
        <w:proofErr w:type="spellEnd"/>
      </w:hyperlink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γεωμετρί</w:t>
      </w:r>
      <w:proofErr w:type="spellEnd"/>
      <w:r w:rsidRPr="00253958">
        <w:rPr>
          <w:rFonts w:asciiTheme="minorHAnsi" w:hAnsiTheme="minorHAnsi"/>
        </w:rPr>
        <w:t xml:space="preserve">α </w:t>
      </w:r>
      <w:r w:rsidRPr="00253958">
        <w:rPr>
          <w:rFonts w:asciiTheme="minorHAnsi" w:hAnsiTheme="minorHAnsi"/>
          <w:i/>
          <w:iCs/>
        </w:rPr>
        <w:t xml:space="preserve">de </w:t>
      </w:r>
      <w:proofErr w:type="spellStart"/>
      <w:r w:rsidRPr="00253958">
        <w:rPr>
          <w:rFonts w:asciiTheme="minorHAnsi" w:hAnsiTheme="minorHAnsi"/>
          <w:i/>
          <w:iCs/>
        </w:rPr>
        <w:t>γεω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gueo</w:t>
      </w:r>
      <w:proofErr w:type="spellEnd"/>
      <w:r w:rsidRPr="00253958">
        <w:rPr>
          <w:rFonts w:asciiTheme="minorHAnsi" w:hAnsiTheme="minorHAnsi"/>
          <w:i/>
          <w:iCs/>
        </w:rPr>
        <w:t>, ‘</w:t>
      </w:r>
      <w:proofErr w:type="spellStart"/>
      <w:r w:rsidRPr="00253958">
        <w:rPr>
          <w:rFonts w:asciiTheme="minorHAnsi" w:hAnsiTheme="minorHAnsi"/>
          <w:i/>
          <w:iCs/>
        </w:rPr>
        <w:t>tierra</w:t>
      </w:r>
      <w:proofErr w:type="spellEnd"/>
      <w:r w:rsidRPr="00253958">
        <w:rPr>
          <w:rFonts w:asciiTheme="minorHAnsi" w:hAnsiTheme="minorHAnsi"/>
          <w:i/>
          <w:iCs/>
        </w:rPr>
        <w:t xml:space="preserve">’, y </w:t>
      </w:r>
      <w:proofErr w:type="spellStart"/>
      <w:r w:rsidRPr="00253958">
        <w:rPr>
          <w:rFonts w:asciiTheme="minorHAnsi" w:hAnsiTheme="minorHAnsi"/>
          <w:i/>
          <w:iCs/>
        </w:rPr>
        <w:t>μετρί</w:t>
      </w:r>
      <w:proofErr w:type="spellEnd"/>
      <w:r w:rsidRPr="00253958">
        <w:rPr>
          <w:rFonts w:asciiTheme="minorHAnsi" w:hAnsiTheme="minorHAnsi"/>
          <w:i/>
          <w:iCs/>
        </w:rPr>
        <w:t>α</w:t>
      </w:r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metría</w:t>
      </w:r>
      <w:proofErr w:type="spellEnd"/>
      <w:r w:rsidRPr="00253958">
        <w:rPr>
          <w:rFonts w:asciiTheme="minorHAnsi" w:hAnsiTheme="minorHAnsi"/>
          <w:i/>
          <w:iCs/>
        </w:rPr>
        <w:t>, ‘</w:t>
      </w:r>
      <w:proofErr w:type="spellStart"/>
      <w:r w:rsidRPr="00253958">
        <w:rPr>
          <w:rFonts w:asciiTheme="minorHAnsi" w:hAnsiTheme="minorHAnsi"/>
          <w:i/>
          <w:iCs/>
        </w:rPr>
        <w:t>medida</w:t>
      </w:r>
      <w:proofErr w:type="spellEnd"/>
      <w:r w:rsidRPr="00253958">
        <w:rPr>
          <w:rFonts w:asciiTheme="minorHAnsi" w:hAnsiTheme="minorHAnsi"/>
          <w:i/>
          <w:iCs/>
        </w:rPr>
        <w:t xml:space="preserve">’) </w:t>
      </w:r>
      <w:proofErr w:type="spellStart"/>
      <w:r w:rsidRPr="00253958">
        <w:rPr>
          <w:rFonts w:asciiTheme="minorHAnsi" w:hAnsiTheme="minorHAnsi"/>
          <w:i/>
          <w:iCs/>
        </w:rPr>
        <w:t>es</w:t>
      </w:r>
      <w:proofErr w:type="spellEnd"/>
      <w:r w:rsidRPr="00253958">
        <w:rPr>
          <w:rFonts w:asciiTheme="minorHAnsi" w:hAnsiTheme="minorHAnsi"/>
          <w:i/>
          <w:iCs/>
        </w:rPr>
        <w:t xml:space="preserve"> </w:t>
      </w:r>
      <w:proofErr w:type="spellStart"/>
      <w:r w:rsidRPr="00253958">
        <w:rPr>
          <w:rFonts w:asciiTheme="minorHAnsi" w:hAnsiTheme="minorHAnsi"/>
          <w:i/>
          <w:iCs/>
        </w:rPr>
        <w:t>una</w:t>
      </w:r>
      <w:proofErr w:type="spellEnd"/>
      <w:r w:rsidRPr="00253958">
        <w:rPr>
          <w:rFonts w:asciiTheme="minorHAnsi" w:hAnsiTheme="minorHAnsi"/>
          <w:i/>
          <w:iCs/>
        </w:rPr>
        <w:t xml:space="preserve"> </w:t>
      </w:r>
      <w:proofErr w:type="spellStart"/>
      <w:r w:rsidRPr="00253958">
        <w:rPr>
          <w:rFonts w:asciiTheme="minorHAnsi" w:hAnsiTheme="minorHAnsi"/>
          <w:i/>
          <w:iCs/>
        </w:rPr>
        <w:t>rama</w:t>
      </w:r>
      <w:proofErr w:type="spellEnd"/>
      <w:r w:rsidRPr="00253958">
        <w:rPr>
          <w:rFonts w:asciiTheme="minorHAnsi" w:hAnsiTheme="minorHAnsi"/>
          <w:i/>
          <w:iCs/>
        </w:rPr>
        <w:t xml:space="preserve"> de la </w:t>
      </w:r>
      <w:hyperlink r:id="rId8" w:tooltip="Matemáticas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matemática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 </w:t>
      </w:r>
      <w:proofErr w:type="spellStart"/>
      <w:r w:rsidRPr="00253958">
        <w:rPr>
          <w:rFonts w:asciiTheme="minorHAnsi" w:hAnsiTheme="minorHAnsi"/>
          <w:i/>
          <w:iCs/>
        </w:rPr>
        <w:t>que</w:t>
      </w:r>
      <w:proofErr w:type="spellEnd"/>
      <w:r w:rsidRPr="00253958">
        <w:rPr>
          <w:rFonts w:asciiTheme="minorHAnsi" w:hAnsiTheme="minorHAnsi"/>
          <w:i/>
          <w:iCs/>
        </w:rPr>
        <w:t xml:space="preserve"> se </w:t>
      </w:r>
      <w:proofErr w:type="spellStart"/>
      <w:r w:rsidRPr="00253958">
        <w:rPr>
          <w:rFonts w:asciiTheme="minorHAnsi" w:hAnsiTheme="minorHAnsi"/>
          <w:i/>
          <w:iCs/>
        </w:rPr>
        <w:t>ocupa</w:t>
      </w:r>
      <w:proofErr w:type="spellEnd"/>
      <w:r w:rsidRPr="00253958">
        <w:rPr>
          <w:rFonts w:asciiTheme="minorHAnsi" w:hAnsiTheme="minorHAnsi"/>
          <w:i/>
          <w:iCs/>
        </w:rPr>
        <w:t xml:space="preserve"> del </w:t>
      </w:r>
      <w:proofErr w:type="spellStart"/>
      <w:r w:rsidRPr="00253958">
        <w:rPr>
          <w:rFonts w:asciiTheme="minorHAnsi" w:hAnsiTheme="minorHAnsi"/>
          <w:i/>
          <w:iCs/>
        </w:rPr>
        <w:t>estudio</w:t>
      </w:r>
      <w:proofErr w:type="spellEnd"/>
      <w:r w:rsidRPr="00253958">
        <w:rPr>
          <w:rFonts w:asciiTheme="minorHAnsi" w:hAnsiTheme="minorHAnsi"/>
          <w:i/>
          <w:iCs/>
        </w:rPr>
        <w:t xml:space="preserve"> de </w:t>
      </w:r>
      <w:proofErr w:type="spellStart"/>
      <w:r w:rsidRPr="00253958">
        <w:rPr>
          <w:rFonts w:asciiTheme="minorHAnsi" w:hAnsiTheme="minorHAnsi"/>
          <w:i/>
          <w:iCs/>
        </w:rPr>
        <w:t>las</w:t>
      </w:r>
      <w:proofErr w:type="spellEnd"/>
      <w:r w:rsidRPr="00253958">
        <w:rPr>
          <w:rFonts w:asciiTheme="minorHAnsi" w:hAnsiTheme="minorHAnsi"/>
          <w:i/>
          <w:iCs/>
        </w:rPr>
        <w:t xml:space="preserve"> </w:t>
      </w:r>
      <w:proofErr w:type="spellStart"/>
      <w:r w:rsidRPr="00253958">
        <w:rPr>
          <w:rFonts w:asciiTheme="minorHAnsi" w:hAnsiTheme="minorHAnsi"/>
          <w:i/>
          <w:iCs/>
        </w:rPr>
        <w:t>propiedades</w:t>
      </w:r>
      <w:proofErr w:type="spellEnd"/>
      <w:r w:rsidRPr="00253958">
        <w:rPr>
          <w:rFonts w:asciiTheme="minorHAnsi" w:hAnsiTheme="minorHAnsi"/>
          <w:i/>
          <w:iCs/>
        </w:rPr>
        <w:t xml:space="preserve"> de </w:t>
      </w:r>
      <w:proofErr w:type="spellStart"/>
      <w:r w:rsidRPr="00253958">
        <w:rPr>
          <w:rFonts w:asciiTheme="minorHAnsi" w:hAnsiTheme="minorHAnsi"/>
          <w:i/>
          <w:iCs/>
        </w:rPr>
        <w:t>las</w:t>
      </w:r>
      <w:proofErr w:type="spellEnd"/>
      <w:r w:rsidRPr="00253958">
        <w:rPr>
          <w:rFonts w:asciiTheme="minorHAnsi" w:hAnsiTheme="minorHAnsi"/>
          <w:i/>
          <w:iCs/>
        </w:rPr>
        <w:t xml:space="preserve"> </w:t>
      </w:r>
      <w:hyperlink r:id="rId9" w:tooltip="Figura geométrica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figuras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 en el </w:t>
      </w:r>
      <w:proofErr w:type="spellStart"/>
      <w:r w:rsidRPr="00253958">
        <w:rPr>
          <w:rFonts w:asciiTheme="minorHAnsi" w:hAnsiTheme="minorHAnsi"/>
          <w:i/>
          <w:iCs/>
        </w:rPr>
        <w:t>plano</w:t>
      </w:r>
      <w:proofErr w:type="spellEnd"/>
      <w:r w:rsidRPr="00253958">
        <w:rPr>
          <w:rFonts w:asciiTheme="minorHAnsi" w:hAnsiTheme="minorHAnsi"/>
          <w:i/>
          <w:iCs/>
        </w:rPr>
        <w:t xml:space="preserve"> o el </w:t>
      </w:r>
      <w:hyperlink r:id="rId10" w:tooltip="Espacio (física)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espacio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proofErr w:type="spellStart"/>
      <w:r w:rsidRPr="00253958">
        <w:rPr>
          <w:rFonts w:asciiTheme="minorHAnsi" w:hAnsiTheme="minorHAnsi"/>
          <w:i/>
          <w:iCs/>
        </w:rPr>
        <w:t>incluyendo</w:t>
      </w:r>
      <w:proofErr w:type="spellEnd"/>
      <w:r w:rsidRPr="00253958">
        <w:rPr>
          <w:rFonts w:asciiTheme="minorHAnsi" w:hAnsiTheme="minorHAnsi"/>
          <w:i/>
          <w:iCs/>
        </w:rPr>
        <w:t xml:space="preserve">: </w:t>
      </w:r>
      <w:hyperlink r:id="rId11" w:tooltip="Punto (geometría)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puntos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2" w:tooltip="Recta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rectas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3" w:tooltip="Plano (geometría)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planos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4" w:tooltip="Politopo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politopos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 (</w:t>
      </w:r>
      <w:proofErr w:type="spellStart"/>
      <w:r w:rsidRPr="00253958">
        <w:rPr>
          <w:rFonts w:asciiTheme="minorHAnsi" w:hAnsiTheme="minorHAnsi"/>
          <w:i/>
          <w:iCs/>
        </w:rPr>
        <w:t>que</w:t>
      </w:r>
      <w:proofErr w:type="spellEnd"/>
      <w:r w:rsidRPr="00253958">
        <w:rPr>
          <w:rFonts w:asciiTheme="minorHAnsi" w:hAnsiTheme="minorHAnsi"/>
          <w:i/>
          <w:iCs/>
        </w:rPr>
        <w:t xml:space="preserve"> </w:t>
      </w:r>
      <w:proofErr w:type="spellStart"/>
      <w:r w:rsidRPr="00253958">
        <w:rPr>
          <w:rFonts w:asciiTheme="minorHAnsi" w:hAnsiTheme="minorHAnsi"/>
          <w:i/>
          <w:iCs/>
        </w:rPr>
        <w:t>incluyen</w:t>
      </w:r>
      <w:proofErr w:type="spellEnd"/>
      <w:r w:rsidRPr="00253958">
        <w:rPr>
          <w:rFonts w:asciiTheme="minorHAnsi" w:hAnsiTheme="minorHAnsi"/>
          <w:i/>
          <w:iCs/>
        </w:rPr>
        <w:t xml:space="preserve"> </w:t>
      </w:r>
      <w:hyperlink r:id="rId15" w:tooltip="Paralelismo (matemática)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paralelas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6" w:tooltip="Perpendicularidad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perpendiculares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7" w:tooltip="Curva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curvas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8" w:tooltip="Superficie (matemática)" w:history="1"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superficies</w:t>
        </w:r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19" w:tooltip="Polígono (geometría)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polígonos</w:t>
        </w:r>
        <w:proofErr w:type="spellEnd"/>
      </w:hyperlink>
      <w:r w:rsidRPr="00253958">
        <w:rPr>
          <w:rFonts w:asciiTheme="minorHAnsi" w:hAnsiTheme="minorHAnsi"/>
          <w:i/>
          <w:iCs/>
        </w:rPr>
        <w:t xml:space="preserve">, </w:t>
      </w:r>
      <w:hyperlink r:id="rId20" w:tooltip="Poliedro" w:history="1">
        <w:proofErr w:type="spellStart"/>
        <w:r w:rsidRPr="00253958">
          <w:rPr>
            <w:rStyle w:val="Hipervnculo"/>
            <w:rFonts w:asciiTheme="minorHAnsi" w:hAnsiTheme="minorHAnsi"/>
            <w:i/>
            <w:iCs/>
            <w:color w:val="auto"/>
          </w:rPr>
          <w:t>poliedros</w:t>
        </w:r>
        <w:proofErr w:type="spellEnd"/>
      </w:hyperlink>
      <w:r w:rsidRPr="00253958">
        <w:rPr>
          <w:rFonts w:asciiTheme="minorHAnsi" w:hAnsiTheme="minorHAnsi"/>
          <w:i/>
          <w:iCs/>
        </w:rPr>
        <w:t>, etc.).</w:t>
      </w:r>
    </w:p>
    <w:p w14:paraId="5A74B626" w14:textId="60C030BF" w:rsidR="00DB6845" w:rsidRPr="00253958" w:rsidRDefault="00DB6845" w:rsidP="00757C98">
      <w:pPr>
        <w:pStyle w:val="NormalWeb"/>
        <w:jc w:val="both"/>
        <w:rPr>
          <w:rFonts w:asciiTheme="minorHAnsi" w:hAnsiTheme="minorHAnsi"/>
        </w:rPr>
      </w:pPr>
      <w:proofErr w:type="spellStart"/>
      <w:proofErr w:type="gramStart"/>
      <w:r w:rsidRPr="00253958">
        <w:rPr>
          <w:rFonts w:asciiTheme="minorHAnsi" w:hAnsiTheme="minorHAnsi"/>
        </w:rPr>
        <w:t>Es</w:t>
      </w:r>
      <w:proofErr w:type="spellEnd"/>
      <w:r w:rsidRPr="00253958">
        <w:rPr>
          <w:rFonts w:asciiTheme="minorHAnsi" w:hAnsiTheme="minorHAnsi"/>
        </w:rPr>
        <w:t xml:space="preserve"> la base </w:t>
      </w:r>
      <w:proofErr w:type="spellStart"/>
      <w:r w:rsidRPr="00253958">
        <w:rPr>
          <w:rFonts w:asciiTheme="minorHAnsi" w:hAnsiTheme="minorHAnsi"/>
        </w:rPr>
        <w:t>teórica</w:t>
      </w:r>
      <w:proofErr w:type="spellEnd"/>
      <w:r w:rsidRPr="00253958">
        <w:rPr>
          <w:rFonts w:asciiTheme="minorHAnsi" w:hAnsiTheme="minorHAnsi"/>
        </w:rPr>
        <w:t xml:space="preserve"> de la </w:t>
      </w:r>
      <w:hyperlink r:id="rId21" w:tooltip="Geometría descriptiv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geometría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</w:t>
        </w:r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descriptiva</w:t>
        </w:r>
        <w:proofErr w:type="spellEnd"/>
      </w:hyperlink>
      <w:r w:rsidRPr="00253958">
        <w:rPr>
          <w:rFonts w:asciiTheme="minorHAnsi" w:hAnsiTheme="minorHAnsi"/>
        </w:rPr>
        <w:t xml:space="preserve"> o del </w:t>
      </w:r>
      <w:hyperlink r:id="rId22" w:tooltip="Dibujo técnico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dibujo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</w:t>
        </w:r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técnico</w:t>
        </w:r>
        <w:proofErr w:type="spellEnd"/>
      </w:hyperlink>
      <w:r w:rsidRPr="00253958">
        <w:rPr>
          <w:rFonts w:asciiTheme="minorHAnsi" w:hAnsiTheme="minorHAnsi"/>
        </w:rPr>
        <w:t>.</w:t>
      </w:r>
      <w:proofErr w:type="gram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También</w:t>
      </w:r>
      <w:proofErr w:type="spellEnd"/>
      <w:r w:rsidRPr="00253958">
        <w:rPr>
          <w:rFonts w:asciiTheme="minorHAnsi" w:hAnsiTheme="minorHAnsi"/>
        </w:rPr>
        <w:t xml:space="preserve"> da </w:t>
      </w:r>
      <w:proofErr w:type="spellStart"/>
      <w:r w:rsidRPr="00253958">
        <w:rPr>
          <w:rFonts w:asciiTheme="minorHAnsi" w:hAnsiTheme="minorHAnsi"/>
        </w:rPr>
        <w:t>fundamento</w:t>
      </w:r>
      <w:proofErr w:type="spellEnd"/>
      <w:r w:rsidRPr="00253958">
        <w:rPr>
          <w:rFonts w:asciiTheme="minorHAnsi" w:hAnsiTheme="minorHAnsi"/>
        </w:rPr>
        <w:t xml:space="preserve"> a </w:t>
      </w:r>
      <w:proofErr w:type="spellStart"/>
      <w:r w:rsidRPr="00253958">
        <w:rPr>
          <w:rFonts w:asciiTheme="minorHAnsi" w:hAnsiTheme="minorHAnsi"/>
        </w:rPr>
        <w:t>instrumentos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como</w:t>
      </w:r>
      <w:proofErr w:type="spellEnd"/>
      <w:r w:rsidRPr="00253958">
        <w:rPr>
          <w:rFonts w:asciiTheme="minorHAnsi" w:hAnsiTheme="minorHAnsi"/>
        </w:rPr>
        <w:t xml:space="preserve"> el </w:t>
      </w:r>
      <w:hyperlink r:id="rId23" w:tooltip="Compás (instrumento)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compás</w:t>
        </w:r>
        <w:proofErr w:type="spellEnd"/>
      </w:hyperlink>
      <w:r w:rsidRPr="00253958">
        <w:rPr>
          <w:rFonts w:asciiTheme="minorHAnsi" w:hAnsiTheme="minorHAnsi"/>
        </w:rPr>
        <w:t xml:space="preserve">, el </w:t>
      </w:r>
      <w:hyperlink r:id="rId24" w:tooltip="Teodolito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teodolito</w:t>
        </w:r>
        <w:proofErr w:type="spellEnd"/>
      </w:hyperlink>
      <w:r w:rsidRPr="00253958">
        <w:rPr>
          <w:rFonts w:asciiTheme="minorHAnsi" w:hAnsiTheme="minorHAnsi"/>
        </w:rPr>
        <w:t xml:space="preserve">, el </w:t>
      </w:r>
      <w:hyperlink r:id="rId25" w:tooltip="Pantógrafo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pantógrafo</w:t>
        </w:r>
        <w:proofErr w:type="spellEnd"/>
      </w:hyperlink>
      <w:r w:rsidRPr="00253958">
        <w:rPr>
          <w:rFonts w:asciiTheme="minorHAnsi" w:hAnsiTheme="minorHAnsi"/>
        </w:rPr>
        <w:t xml:space="preserve"> o el </w:t>
      </w:r>
      <w:hyperlink r:id="rId26" w:tooltip="Sistema de posicionamiento global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sistema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de </w:t>
        </w:r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posicionamiento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global</w:t>
        </w:r>
      </w:hyperlink>
      <w:r w:rsidRPr="00253958">
        <w:rPr>
          <w:rFonts w:asciiTheme="minorHAnsi" w:hAnsiTheme="minorHAnsi"/>
        </w:rPr>
        <w:t xml:space="preserve"> (en especial </w:t>
      </w:r>
      <w:proofErr w:type="spellStart"/>
      <w:r w:rsidRPr="00253958">
        <w:rPr>
          <w:rFonts w:asciiTheme="minorHAnsi" w:hAnsiTheme="minorHAnsi"/>
        </w:rPr>
        <w:t>cuando</w:t>
      </w:r>
      <w:proofErr w:type="spellEnd"/>
      <w:r w:rsidRPr="00253958">
        <w:rPr>
          <w:rFonts w:asciiTheme="minorHAnsi" w:hAnsiTheme="minorHAnsi"/>
        </w:rPr>
        <w:t xml:space="preserve"> se la </w:t>
      </w:r>
      <w:proofErr w:type="spellStart"/>
      <w:r w:rsidRPr="00253958">
        <w:rPr>
          <w:rFonts w:asciiTheme="minorHAnsi" w:hAnsiTheme="minorHAnsi"/>
        </w:rPr>
        <w:t>considera</w:t>
      </w:r>
      <w:proofErr w:type="spellEnd"/>
      <w:r w:rsidRPr="00253958">
        <w:rPr>
          <w:rFonts w:asciiTheme="minorHAnsi" w:hAnsiTheme="minorHAnsi"/>
        </w:rPr>
        <w:t xml:space="preserve"> en </w:t>
      </w:r>
      <w:proofErr w:type="spellStart"/>
      <w:r w:rsidRPr="00253958">
        <w:rPr>
          <w:rFonts w:asciiTheme="minorHAnsi" w:hAnsiTheme="minorHAnsi"/>
        </w:rPr>
        <w:t>combinación</w:t>
      </w:r>
      <w:proofErr w:type="spellEnd"/>
      <w:r w:rsidRPr="00253958">
        <w:rPr>
          <w:rFonts w:asciiTheme="minorHAnsi" w:hAnsiTheme="minorHAnsi"/>
        </w:rPr>
        <w:t xml:space="preserve"> con el </w:t>
      </w:r>
      <w:hyperlink r:id="rId27" w:tooltip="Análisis matemático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análisis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</w:t>
        </w:r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matemático</w:t>
        </w:r>
        <w:proofErr w:type="spellEnd"/>
      </w:hyperlink>
      <w:r w:rsidRPr="00253958">
        <w:rPr>
          <w:rFonts w:asciiTheme="minorHAnsi" w:hAnsiTheme="minorHAnsi"/>
        </w:rPr>
        <w:t xml:space="preserve"> y </w:t>
      </w:r>
      <w:proofErr w:type="spellStart"/>
      <w:r w:rsidRPr="00253958">
        <w:rPr>
          <w:rFonts w:asciiTheme="minorHAnsi" w:hAnsiTheme="minorHAnsi"/>
        </w:rPr>
        <w:t>sobre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todo</w:t>
      </w:r>
      <w:proofErr w:type="spellEnd"/>
      <w:r w:rsidRPr="00253958">
        <w:rPr>
          <w:rFonts w:asciiTheme="minorHAnsi" w:hAnsiTheme="minorHAnsi"/>
        </w:rPr>
        <w:t xml:space="preserve"> con </w:t>
      </w:r>
      <w:proofErr w:type="spellStart"/>
      <w:r w:rsidRPr="00253958">
        <w:rPr>
          <w:rFonts w:asciiTheme="minorHAnsi" w:hAnsiTheme="minorHAnsi"/>
        </w:rPr>
        <w:t>las</w:t>
      </w:r>
      <w:proofErr w:type="spellEnd"/>
      <w:r w:rsidRPr="00253958">
        <w:rPr>
          <w:rFonts w:asciiTheme="minorHAnsi" w:hAnsiTheme="minorHAnsi"/>
        </w:rPr>
        <w:t xml:space="preserve"> </w:t>
      </w:r>
      <w:hyperlink r:id="rId28" w:tooltip="Ecuación diferencial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ecuaciones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</w:t>
        </w:r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diferenciales</w:t>
        </w:r>
        <w:proofErr w:type="spellEnd"/>
      </w:hyperlink>
      <w:r w:rsidRPr="00253958">
        <w:rPr>
          <w:rFonts w:asciiTheme="minorHAnsi" w:hAnsiTheme="minorHAnsi"/>
        </w:rPr>
        <w:t>).</w:t>
      </w:r>
      <w:r w:rsidR="00386B25" w:rsidRPr="00253958">
        <w:rPr>
          <w:rFonts w:asciiTheme="minorHAnsi" w:hAnsiTheme="minorHAnsi"/>
        </w:rPr>
        <w:t xml:space="preserve"> </w:t>
      </w:r>
      <w:proofErr w:type="spellStart"/>
      <w:proofErr w:type="gramStart"/>
      <w:r w:rsidRPr="00253958">
        <w:rPr>
          <w:rFonts w:asciiTheme="minorHAnsi" w:hAnsiTheme="minorHAnsi"/>
        </w:rPr>
        <w:t>Sus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orígenes</w:t>
      </w:r>
      <w:proofErr w:type="spellEnd"/>
      <w:r w:rsidRPr="00253958">
        <w:rPr>
          <w:rFonts w:asciiTheme="minorHAnsi" w:hAnsiTheme="minorHAnsi"/>
        </w:rPr>
        <w:t xml:space="preserve"> se </w:t>
      </w:r>
      <w:proofErr w:type="spellStart"/>
      <w:r w:rsidRPr="00253958">
        <w:rPr>
          <w:rFonts w:asciiTheme="minorHAnsi" w:hAnsiTheme="minorHAnsi"/>
        </w:rPr>
        <w:t>remontan</w:t>
      </w:r>
      <w:proofErr w:type="spellEnd"/>
      <w:r w:rsidRPr="00253958">
        <w:rPr>
          <w:rFonts w:asciiTheme="minorHAnsi" w:hAnsiTheme="minorHAnsi"/>
        </w:rPr>
        <w:t xml:space="preserve"> a la </w:t>
      </w:r>
      <w:proofErr w:type="spellStart"/>
      <w:r w:rsidRPr="00253958">
        <w:rPr>
          <w:rFonts w:asciiTheme="minorHAnsi" w:hAnsiTheme="minorHAnsi"/>
        </w:rPr>
        <w:t>solución</w:t>
      </w:r>
      <w:proofErr w:type="spellEnd"/>
      <w:r w:rsidRPr="00253958">
        <w:rPr>
          <w:rFonts w:asciiTheme="minorHAnsi" w:hAnsiTheme="minorHAnsi"/>
        </w:rPr>
        <w:t xml:space="preserve"> de </w:t>
      </w:r>
      <w:proofErr w:type="spellStart"/>
      <w:r w:rsidRPr="00253958">
        <w:rPr>
          <w:rFonts w:asciiTheme="minorHAnsi" w:hAnsiTheme="minorHAnsi"/>
        </w:rPr>
        <w:t>problemas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concretos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relativos</w:t>
      </w:r>
      <w:proofErr w:type="spellEnd"/>
      <w:r w:rsidRPr="00253958">
        <w:rPr>
          <w:rFonts w:asciiTheme="minorHAnsi" w:hAnsiTheme="minorHAnsi"/>
        </w:rPr>
        <w:t xml:space="preserve"> a </w:t>
      </w:r>
      <w:proofErr w:type="spellStart"/>
      <w:r w:rsidRPr="00253958">
        <w:rPr>
          <w:rFonts w:asciiTheme="minorHAnsi" w:hAnsiTheme="minorHAnsi"/>
        </w:rPr>
        <w:t>medidas</w:t>
      </w:r>
      <w:proofErr w:type="spellEnd"/>
      <w:r w:rsidRPr="00253958">
        <w:rPr>
          <w:rFonts w:asciiTheme="minorHAnsi" w:hAnsiTheme="minorHAnsi"/>
        </w:rPr>
        <w:t>.</w:t>
      </w:r>
      <w:proofErr w:type="gram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Tiene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su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aplicación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práctica</w:t>
      </w:r>
      <w:proofErr w:type="spellEnd"/>
      <w:r w:rsidRPr="00253958">
        <w:rPr>
          <w:rFonts w:asciiTheme="minorHAnsi" w:hAnsiTheme="minorHAnsi"/>
        </w:rPr>
        <w:t xml:space="preserve"> en </w:t>
      </w:r>
      <w:hyperlink r:id="rId29" w:tooltip="Física aplicad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física</w:t>
        </w:r>
        <w:proofErr w:type="spellEnd"/>
        <w:r w:rsidRPr="00253958">
          <w:rPr>
            <w:rStyle w:val="Hipervnculo"/>
            <w:rFonts w:asciiTheme="minorHAnsi" w:hAnsiTheme="minorHAnsi"/>
            <w:color w:val="auto"/>
          </w:rPr>
          <w:t xml:space="preserve"> </w:t>
        </w:r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aplicada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0" w:tooltip="Mecánic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mecánica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1" w:tooltip="Arquitectur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arquitectura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2" w:tooltip="Geografí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geografía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3" w:tooltip="Cartografí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cartografía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4" w:tooltip="Astronomí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astronomía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5" w:tooltip="Navegación marítim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náutica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6" w:tooltip="Topografí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topografía</w:t>
        </w:r>
        <w:proofErr w:type="spellEnd"/>
      </w:hyperlink>
      <w:r w:rsidRPr="00253958">
        <w:rPr>
          <w:rFonts w:asciiTheme="minorHAnsi" w:hAnsiTheme="minorHAnsi"/>
        </w:rPr>
        <w:t xml:space="preserve">, </w:t>
      </w:r>
      <w:hyperlink r:id="rId37" w:tooltip="Balístic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balística</w:t>
        </w:r>
        <w:proofErr w:type="spellEnd"/>
      </w:hyperlink>
      <w:r w:rsidRPr="00253958">
        <w:rPr>
          <w:rFonts w:asciiTheme="minorHAnsi" w:hAnsiTheme="minorHAnsi"/>
        </w:rPr>
        <w:t xml:space="preserve">, etc. </w:t>
      </w:r>
      <w:proofErr w:type="gramStart"/>
      <w:r w:rsidRPr="00253958">
        <w:rPr>
          <w:rFonts w:asciiTheme="minorHAnsi" w:hAnsiTheme="minorHAnsi"/>
        </w:rPr>
        <w:t xml:space="preserve">Y </w:t>
      </w:r>
      <w:proofErr w:type="spellStart"/>
      <w:r w:rsidRPr="00253958">
        <w:rPr>
          <w:rFonts w:asciiTheme="minorHAnsi" w:hAnsiTheme="minorHAnsi"/>
        </w:rPr>
        <w:t>es</w:t>
      </w:r>
      <w:proofErr w:type="spellEnd"/>
      <w:r w:rsidRPr="00253958">
        <w:rPr>
          <w:rFonts w:asciiTheme="minorHAnsi" w:hAnsiTheme="minorHAnsi"/>
        </w:rPr>
        <w:t xml:space="preserve"> </w:t>
      </w:r>
      <w:proofErr w:type="spellStart"/>
      <w:r w:rsidRPr="00253958">
        <w:rPr>
          <w:rFonts w:asciiTheme="minorHAnsi" w:hAnsiTheme="minorHAnsi"/>
        </w:rPr>
        <w:t>útil</w:t>
      </w:r>
      <w:proofErr w:type="spellEnd"/>
      <w:r w:rsidRPr="00253958">
        <w:rPr>
          <w:rFonts w:asciiTheme="minorHAnsi" w:hAnsiTheme="minorHAnsi"/>
        </w:rPr>
        <w:t xml:space="preserve"> en la </w:t>
      </w:r>
      <w:proofErr w:type="spellStart"/>
      <w:r w:rsidRPr="00253958">
        <w:rPr>
          <w:rFonts w:asciiTheme="minorHAnsi" w:hAnsiTheme="minorHAnsi"/>
        </w:rPr>
        <w:t>preparación</w:t>
      </w:r>
      <w:proofErr w:type="spellEnd"/>
      <w:r w:rsidRPr="00253958">
        <w:rPr>
          <w:rFonts w:asciiTheme="minorHAnsi" w:hAnsiTheme="minorHAnsi"/>
        </w:rPr>
        <w:t xml:space="preserve"> de </w:t>
      </w:r>
      <w:proofErr w:type="spellStart"/>
      <w:r w:rsidRPr="00253958">
        <w:rPr>
          <w:rFonts w:asciiTheme="minorHAnsi" w:hAnsiTheme="minorHAnsi"/>
        </w:rPr>
        <w:t>diseños</w:t>
      </w:r>
      <w:proofErr w:type="spellEnd"/>
      <w:r w:rsidRPr="00253958">
        <w:rPr>
          <w:rFonts w:asciiTheme="minorHAnsi" w:hAnsiTheme="minorHAnsi"/>
        </w:rPr>
        <w:t xml:space="preserve"> e </w:t>
      </w:r>
      <w:proofErr w:type="spellStart"/>
      <w:r w:rsidRPr="00253958">
        <w:rPr>
          <w:rFonts w:asciiTheme="minorHAnsi" w:hAnsiTheme="minorHAnsi"/>
        </w:rPr>
        <w:t>incluso</w:t>
      </w:r>
      <w:proofErr w:type="spellEnd"/>
      <w:r w:rsidRPr="00253958">
        <w:rPr>
          <w:rFonts w:asciiTheme="minorHAnsi" w:hAnsiTheme="minorHAnsi"/>
        </w:rPr>
        <w:t xml:space="preserve"> en la </w:t>
      </w:r>
      <w:proofErr w:type="spellStart"/>
      <w:r w:rsidRPr="00253958">
        <w:rPr>
          <w:rFonts w:asciiTheme="minorHAnsi" w:hAnsiTheme="minorHAnsi"/>
        </w:rPr>
        <w:t>elaboración</w:t>
      </w:r>
      <w:proofErr w:type="spellEnd"/>
      <w:r w:rsidRPr="00253958">
        <w:rPr>
          <w:rFonts w:asciiTheme="minorHAnsi" w:hAnsiTheme="minorHAnsi"/>
        </w:rPr>
        <w:t xml:space="preserve"> de </w:t>
      </w:r>
      <w:hyperlink r:id="rId38" w:tooltip="Artesanía" w:history="1">
        <w:proofErr w:type="spellStart"/>
        <w:r w:rsidRPr="00253958">
          <w:rPr>
            <w:rStyle w:val="Hipervnculo"/>
            <w:rFonts w:asciiTheme="minorHAnsi" w:hAnsiTheme="minorHAnsi"/>
            <w:color w:val="auto"/>
          </w:rPr>
          <w:t>artesanía</w:t>
        </w:r>
        <w:proofErr w:type="spellEnd"/>
      </w:hyperlink>
      <w:r w:rsidRPr="00253958">
        <w:rPr>
          <w:rFonts w:asciiTheme="minorHAnsi" w:hAnsiTheme="minorHAnsi"/>
        </w:rPr>
        <w:t>.</w:t>
      </w:r>
      <w:proofErr w:type="gramEnd"/>
    </w:p>
    <w:p w14:paraId="6E7F759A" w14:textId="4BE80270" w:rsidR="00DB6845" w:rsidRPr="00DB6845" w:rsidRDefault="00DB6845" w:rsidP="00757C98">
      <w:pPr>
        <w:jc w:val="both"/>
        <w:rPr>
          <w:rFonts w:eastAsia="Times New Roman" w:cs="Times New Roman"/>
          <w:sz w:val="20"/>
          <w:szCs w:val="20"/>
          <w:lang w:val="en-US"/>
        </w:rPr>
      </w:pPr>
      <w:r w:rsidRPr="00DB6845">
        <w:rPr>
          <w:rFonts w:eastAsia="Times New Roman" w:cs="Times New Roman"/>
          <w:sz w:val="20"/>
          <w:szCs w:val="20"/>
          <w:lang w:val="en-US"/>
        </w:rPr>
        <w:t xml:space="preserve">La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geometría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una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parte de la </w:t>
      </w:r>
      <w:hyperlink r:id="rId39" w:history="1">
        <w:proofErr w:type="spellStart"/>
        <w:r w:rsidRPr="00253958">
          <w:rPr>
            <w:rFonts w:eastAsia="Times New Roman" w:cs="Times New Roman"/>
            <w:b/>
            <w:bCs/>
            <w:sz w:val="20"/>
            <w:szCs w:val="20"/>
            <w:u w:val="single"/>
            <w:lang w:val="en-US"/>
          </w:rPr>
          <w:t>matemática</w:t>
        </w:r>
        <w:proofErr w:type="spellEnd"/>
      </w:hyperlink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se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encarga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estudiar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propiedades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medidas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una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figura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en </w:t>
      </w:r>
      <w:proofErr w:type="gramStart"/>
      <w:r w:rsidRPr="00DB6845">
        <w:rPr>
          <w:rFonts w:eastAsia="Times New Roman" w:cs="Times New Roman"/>
          <w:sz w:val="20"/>
          <w:szCs w:val="20"/>
          <w:lang w:val="en-US"/>
        </w:rPr>
        <w:t>un</w:t>
      </w:r>
      <w:proofErr w:type="gram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plano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o en un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espacio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. Para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representar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distintos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aspectos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de la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realidad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la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geometría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apela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a los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denominados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sistemas</w:t>
      </w:r>
      <w:proofErr w:type="spellEnd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formales</w:t>
      </w:r>
      <w:proofErr w:type="spellEnd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 xml:space="preserve"> o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axiomáticos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(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compuestos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por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eastAsia="Times New Roman" w:cs="Times New Roman"/>
          <w:b/>
          <w:bCs/>
          <w:sz w:val="20"/>
          <w:szCs w:val="20"/>
          <w:lang w:val="en-US"/>
        </w:rPr>
        <w:t>símbolos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se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unen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respetando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reglas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forman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cadenas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cuales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también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pueden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vincularse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entre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sí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) y a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nociones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como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rectas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curvas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puntos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entre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otras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>.</w:t>
      </w:r>
      <w:r w:rsidR="00386B25" w:rsidRPr="00253958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DB6845">
        <w:rPr>
          <w:rFonts w:eastAsia="Times New Roman" w:cs="Times New Roman"/>
          <w:sz w:val="20"/>
          <w:szCs w:val="20"/>
          <w:lang w:val="en-US"/>
        </w:rPr>
        <w:t xml:space="preserve">Hay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dejar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patente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la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geometría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una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ciencias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más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antiguas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existen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en la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actualidad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pues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sus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orígenes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ya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se </w:t>
      </w:r>
      <w:proofErr w:type="spellStart"/>
      <w:proofErr w:type="gramStart"/>
      <w:r w:rsidRPr="00DB6845">
        <w:rPr>
          <w:rFonts w:eastAsia="Times New Roman" w:cs="Times New Roman"/>
          <w:sz w:val="20"/>
          <w:szCs w:val="20"/>
          <w:lang w:val="en-US"/>
        </w:rPr>
        <w:t>han</w:t>
      </w:r>
      <w:proofErr w:type="spellEnd"/>
      <w:proofErr w:type="gram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establecido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en lo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era el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Antiguo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Egipto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.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Así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gracias a los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trabajos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importantes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figuras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B6845">
        <w:rPr>
          <w:rFonts w:eastAsia="Times New Roman" w:cs="Times New Roman"/>
          <w:sz w:val="20"/>
          <w:szCs w:val="20"/>
          <w:lang w:val="en-US"/>
        </w:rPr>
        <w:t>como</w:t>
      </w:r>
      <w:proofErr w:type="spellEnd"/>
      <w:proofErr w:type="gram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Heródoto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o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Euclides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hemos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sabido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desde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tiempos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inmemoriales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aquella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estaba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muy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desarrollada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pues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era fundamental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para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el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estudio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áreas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eastAsia="Times New Roman" w:cs="Times New Roman"/>
          <w:sz w:val="20"/>
          <w:szCs w:val="20"/>
          <w:lang w:val="en-US"/>
        </w:rPr>
        <w:t>volúmenes</w:t>
      </w:r>
      <w:proofErr w:type="spellEnd"/>
      <w:r w:rsidRPr="00DB6845">
        <w:rPr>
          <w:rFonts w:eastAsia="Times New Roman" w:cs="Times New Roman"/>
          <w:sz w:val="20"/>
          <w:szCs w:val="20"/>
          <w:lang w:val="en-US"/>
        </w:rPr>
        <w:t xml:space="preserve"> y longitudes.</w:t>
      </w:r>
    </w:p>
    <w:p w14:paraId="781B2A3D" w14:textId="55219810" w:rsidR="00DB6845" w:rsidRPr="00DB6845" w:rsidRDefault="00757C98" w:rsidP="00757C98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en-US"/>
        </w:rPr>
      </w:pPr>
      <w:proofErr w:type="spellStart"/>
      <w:r w:rsidRPr="00253958">
        <w:rPr>
          <w:rFonts w:eastAsia="Times New Roman" w:cs="Times New Roman"/>
          <w:sz w:val="20"/>
          <w:szCs w:val="20"/>
          <w:lang w:val="en-US"/>
        </w:rPr>
        <w:t>A</w:t>
      </w:r>
      <w:r w:rsidR="00CA76ED">
        <w:rPr>
          <w:rFonts w:cs="Times New Roman"/>
          <w:sz w:val="20"/>
          <w:szCs w:val="20"/>
          <w:lang w:val="en-US"/>
        </w:rPr>
        <w:t>sí</w:t>
      </w:r>
      <w:proofErr w:type="spellEnd"/>
      <w:r w:rsidR="00CA76ED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mismo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tampoco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podemos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pasar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por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alto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una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históricas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más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DB6845" w:rsidRPr="00DB6845">
        <w:rPr>
          <w:rFonts w:cs="Times New Roman"/>
          <w:sz w:val="20"/>
          <w:szCs w:val="20"/>
          <w:lang w:val="en-US"/>
        </w:rPr>
        <w:t>han</w:t>
      </w:r>
      <w:proofErr w:type="spellEnd"/>
      <w:proofErr w:type="gram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contribuido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al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desarrollo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esta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área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científica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el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matemático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filósofo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y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físico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francés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René Descartes. Y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DB6845" w:rsidRPr="00DB6845">
        <w:rPr>
          <w:rFonts w:cs="Times New Roman"/>
          <w:sz w:val="20"/>
          <w:szCs w:val="20"/>
          <w:lang w:val="en-US"/>
        </w:rPr>
        <w:t>este</w:t>
      </w:r>
      <w:proofErr w:type="spellEnd"/>
      <w:proofErr w:type="gram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planteó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el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desarrollo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la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geometría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una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forma en la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distintas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podían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ser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representadas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través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ecuaciones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Esta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disciplina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se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convierte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en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una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claves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principales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lo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la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asignatura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Matemáticas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en los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distintos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centros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docentes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y en los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distintos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niveles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educativos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Así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tanto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en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Primaria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DB6845" w:rsidRPr="00DB6845">
        <w:rPr>
          <w:rFonts w:cs="Times New Roman"/>
          <w:sz w:val="20"/>
          <w:szCs w:val="20"/>
          <w:lang w:val="en-US"/>
        </w:rPr>
        <w:t>como</w:t>
      </w:r>
      <w:proofErr w:type="spellEnd"/>
      <w:proofErr w:type="gramEnd"/>
      <w:r w:rsidR="00DB6845" w:rsidRPr="00DB6845">
        <w:rPr>
          <w:rFonts w:cs="Times New Roman"/>
          <w:sz w:val="20"/>
          <w:szCs w:val="20"/>
          <w:lang w:val="en-US"/>
        </w:rPr>
        <w:t xml:space="preserve"> en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Secundaria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por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ejemplo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, se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desarrollan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lecciones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giran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entorno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="00DB6845" w:rsidRPr="00DB6845">
        <w:rPr>
          <w:rFonts w:cs="Times New Roman"/>
          <w:sz w:val="20"/>
          <w:szCs w:val="20"/>
          <w:lang w:val="en-US"/>
        </w:rPr>
        <w:t>aquella</w:t>
      </w:r>
      <w:proofErr w:type="spellEnd"/>
      <w:r w:rsidR="00DB6845" w:rsidRPr="00DB6845">
        <w:rPr>
          <w:rFonts w:cs="Times New Roman"/>
          <w:sz w:val="20"/>
          <w:szCs w:val="20"/>
          <w:lang w:val="en-US"/>
        </w:rPr>
        <w:t>.</w:t>
      </w:r>
    </w:p>
    <w:p w14:paraId="6C3B7675" w14:textId="04D38A8A" w:rsidR="00DB6845" w:rsidRPr="00DB6845" w:rsidRDefault="00DB6845" w:rsidP="00757C98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en-US"/>
        </w:rPr>
      </w:pPr>
      <w:r w:rsidRPr="00DB6845">
        <w:rPr>
          <w:rFonts w:cs="Times New Roman"/>
          <w:sz w:val="20"/>
          <w:szCs w:val="20"/>
          <w:lang w:val="en-US"/>
        </w:rPr>
        <w:t xml:space="preserve">En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concreto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entre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unidades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versan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sobre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dicha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materia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destacan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todas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aquellas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permiten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alumno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en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cuestión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aprenda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todos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conocimientos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necesarios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sobre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elementos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plano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polígonos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triángulos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traslaciones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cs="Times New Roman"/>
          <w:sz w:val="20"/>
          <w:szCs w:val="20"/>
          <w:lang w:val="en-US"/>
        </w:rPr>
        <w:t>giros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semejanza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o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áreas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cs="Times New Roman"/>
          <w:sz w:val="20"/>
          <w:szCs w:val="20"/>
          <w:lang w:val="en-US"/>
        </w:rPr>
        <w:t>volúmenes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cuerpos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geométricos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.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Así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por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ejemplo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a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hora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desarrollar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esta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última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lección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citada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estudiantes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trabajarán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sobre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lo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prisma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cilindro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tetraedro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esfera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cubo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o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tronco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pirámide</w:t>
      </w:r>
      <w:proofErr w:type="spellEnd"/>
      <w:r w:rsidRPr="00DB6845">
        <w:rPr>
          <w:rFonts w:cs="Times New Roman"/>
          <w:sz w:val="20"/>
          <w:szCs w:val="20"/>
          <w:lang w:val="en-US"/>
        </w:rPr>
        <w:t>.</w:t>
      </w:r>
    </w:p>
    <w:p w14:paraId="6F791536" w14:textId="063B0DF5" w:rsidR="00DB6845" w:rsidRPr="00DB6845" w:rsidRDefault="00DB6845" w:rsidP="00757C98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en-US"/>
        </w:rPr>
      </w:pPr>
      <w:r w:rsidRPr="00DB6845">
        <w:rPr>
          <w:rFonts w:cs="Times New Roman"/>
          <w:sz w:val="20"/>
          <w:szCs w:val="20"/>
          <w:lang w:val="en-US"/>
        </w:rPr>
        <w:t xml:space="preserve">Entre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distintas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B6845">
        <w:rPr>
          <w:rFonts w:cs="Times New Roman"/>
          <w:sz w:val="20"/>
          <w:szCs w:val="20"/>
          <w:lang w:val="en-US"/>
        </w:rPr>
        <w:t>corrientes</w:t>
      </w:r>
      <w:proofErr w:type="spellEnd"/>
      <w:proofErr w:type="gramEnd"/>
      <w:r w:rsidRPr="00DB6845">
        <w:rPr>
          <w:rFonts w:cs="Times New Roman"/>
          <w:sz w:val="20"/>
          <w:szCs w:val="20"/>
          <w:lang w:val="en-US"/>
        </w:rPr>
        <w:t xml:space="preserve"> de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geometría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se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destaca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la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geometría</w:t>
      </w:r>
      <w:proofErr w:type="spellEnd"/>
      <w:r w:rsidRPr="00253958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algorítmica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usa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álgebra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sus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cálculos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para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resolver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problemas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vinculados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a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extensión</w:t>
      </w:r>
      <w:proofErr w:type="spellEnd"/>
      <w:r w:rsidRPr="00DB6845">
        <w:rPr>
          <w:rFonts w:cs="Times New Roman"/>
          <w:sz w:val="20"/>
          <w:szCs w:val="20"/>
          <w:lang w:val="en-US"/>
        </w:rPr>
        <w:t>.</w:t>
      </w:r>
      <w:r w:rsidR="00CA76ED">
        <w:rPr>
          <w:rFonts w:cs="Times New Roman"/>
          <w:sz w:val="20"/>
          <w:szCs w:val="20"/>
          <w:lang w:val="en-US"/>
        </w:rPr>
        <w:t xml:space="preserve"> </w:t>
      </w:r>
      <w:r w:rsidRPr="00DB6845">
        <w:rPr>
          <w:rFonts w:cs="Times New Roman"/>
          <w:sz w:val="20"/>
          <w:szCs w:val="20"/>
          <w:lang w:val="en-US"/>
        </w:rPr>
        <w:t xml:space="preserve">La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geometría</w:t>
      </w:r>
      <w:proofErr w:type="spellEnd"/>
      <w:r w:rsidRPr="00253958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descriptiva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por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su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parte, se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dedica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solucionar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problemas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espacio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mediante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operaciones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se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desarrollan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en </w:t>
      </w:r>
      <w:proofErr w:type="gramStart"/>
      <w:r w:rsidRPr="00DB6845">
        <w:rPr>
          <w:rFonts w:cs="Times New Roman"/>
          <w:sz w:val="20"/>
          <w:szCs w:val="20"/>
          <w:lang w:val="en-US"/>
        </w:rPr>
        <w:t>un</w:t>
      </w:r>
      <w:proofErr w:type="gram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plano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donde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están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representadas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los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sólidos</w:t>
      </w:r>
      <w:proofErr w:type="spellEnd"/>
      <w:r w:rsidRPr="00DB6845">
        <w:rPr>
          <w:rFonts w:cs="Times New Roman"/>
          <w:sz w:val="20"/>
          <w:szCs w:val="20"/>
          <w:lang w:val="en-US"/>
        </w:rPr>
        <w:t>.</w:t>
      </w:r>
    </w:p>
    <w:p w14:paraId="2722F570" w14:textId="1CD13007" w:rsidR="00DB6845" w:rsidRPr="00DB6845" w:rsidRDefault="00DB6845" w:rsidP="00757C98">
      <w:pPr>
        <w:spacing w:before="100" w:beforeAutospacing="1" w:after="100" w:afterAutospacing="1"/>
        <w:jc w:val="both"/>
        <w:rPr>
          <w:rFonts w:cs="Times New Roman"/>
          <w:sz w:val="20"/>
          <w:szCs w:val="20"/>
          <w:lang w:val="en-US"/>
        </w:rPr>
      </w:pPr>
      <w:r w:rsidRPr="00DB6845">
        <w:rPr>
          <w:rFonts w:cs="Times New Roman"/>
          <w:sz w:val="20"/>
          <w:szCs w:val="20"/>
          <w:lang w:val="en-US"/>
        </w:rPr>
        <w:t xml:space="preserve">La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geometría</w:t>
      </w:r>
      <w:proofErr w:type="spellEnd"/>
      <w:r w:rsidRPr="00253958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analítica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se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encarga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estudiar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partir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gramStart"/>
      <w:r w:rsidRPr="00DB6845">
        <w:rPr>
          <w:rFonts w:cs="Times New Roman"/>
          <w:sz w:val="20"/>
          <w:szCs w:val="20"/>
          <w:lang w:val="en-US"/>
        </w:rPr>
        <w:t>un</w:t>
      </w:r>
      <w:proofErr w:type="gram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sistema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coordenadas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y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metodologías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propias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análisis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matemático</w:t>
      </w:r>
      <w:proofErr w:type="spellEnd"/>
      <w:r w:rsidRPr="00DB6845">
        <w:rPr>
          <w:rFonts w:cs="Times New Roman"/>
          <w:sz w:val="20"/>
          <w:szCs w:val="20"/>
          <w:lang w:val="en-US"/>
        </w:rPr>
        <w:t>.</w:t>
      </w:r>
      <w:r w:rsidR="00CA76ED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Por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último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podemos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agrupar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tres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ramas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geometría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con </w:t>
      </w:r>
      <w:proofErr w:type="spellStart"/>
      <w:r w:rsidRPr="00DB6845">
        <w:rPr>
          <w:rFonts w:cs="Times New Roman"/>
          <w:sz w:val="20"/>
          <w:szCs w:val="20"/>
          <w:lang w:val="en-US"/>
        </w:rPr>
        <w:t>diferentes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características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y </w:t>
      </w:r>
      <w:proofErr w:type="spellStart"/>
      <w:r w:rsidRPr="00DB6845">
        <w:rPr>
          <w:rFonts w:cs="Times New Roman"/>
          <w:sz w:val="20"/>
          <w:szCs w:val="20"/>
          <w:lang w:val="en-US"/>
        </w:rPr>
        <w:t>alcances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. La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geometría</w:t>
      </w:r>
      <w:proofErr w:type="spellEnd"/>
      <w:r w:rsidRPr="00253958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proyectiva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se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encarga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proyecciones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sobre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gramStart"/>
      <w:r w:rsidRPr="00DB6845">
        <w:rPr>
          <w:rFonts w:cs="Times New Roman"/>
          <w:sz w:val="20"/>
          <w:szCs w:val="20"/>
          <w:lang w:val="en-US"/>
        </w:rPr>
        <w:t>un</w:t>
      </w:r>
      <w:proofErr w:type="gram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plano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; la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geometría</w:t>
      </w:r>
      <w:proofErr w:type="spellEnd"/>
      <w:r w:rsidRPr="00253958">
        <w:rPr>
          <w:rFonts w:cs="Times New Roman"/>
          <w:b/>
          <w:bCs/>
          <w:sz w:val="20"/>
          <w:szCs w:val="20"/>
          <w:lang w:val="en-US"/>
        </w:rPr>
        <w:t xml:space="preserve"> del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espacio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se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centra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en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cuyos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puntos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no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pertenecen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todos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al </w:t>
      </w:r>
      <w:proofErr w:type="spellStart"/>
      <w:r w:rsidRPr="00DB6845">
        <w:rPr>
          <w:rFonts w:cs="Times New Roman"/>
          <w:sz w:val="20"/>
          <w:szCs w:val="20"/>
          <w:lang w:val="en-US"/>
        </w:rPr>
        <w:t>mismo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plano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; </w:t>
      </w:r>
      <w:proofErr w:type="spellStart"/>
      <w:r w:rsidRPr="00DB6845">
        <w:rPr>
          <w:rFonts w:cs="Times New Roman"/>
          <w:sz w:val="20"/>
          <w:szCs w:val="20"/>
          <w:lang w:val="en-US"/>
        </w:rPr>
        <w:t>mientras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la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geometría</w:t>
      </w:r>
      <w:proofErr w:type="spellEnd"/>
      <w:r w:rsidRPr="00253958">
        <w:rPr>
          <w:rFonts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253958">
        <w:rPr>
          <w:rFonts w:cs="Times New Roman"/>
          <w:b/>
          <w:bCs/>
          <w:sz w:val="20"/>
          <w:szCs w:val="20"/>
          <w:lang w:val="en-US"/>
        </w:rPr>
        <w:t>plana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considera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las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figuras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que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tienen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la </w:t>
      </w:r>
      <w:proofErr w:type="spellStart"/>
      <w:r w:rsidRPr="00DB6845">
        <w:rPr>
          <w:rFonts w:cs="Times New Roman"/>
          <w:sz w:val="20"/>
          <w:szCs w:val="20"/>
          <w:lang w:val="en-US"/>
        </w:rPr>
        <w:t>totalidad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de </w:t>
      </w:r>
      <w:proofErr w:type="spellStart"/>
      <w:r w:rsidRPr="00DB6845">
        <w:rPr>
          <w:rFonts w:cs="Times New Roman"/>
          <w:sz w:val="20"/>
          <w:szCs w:val="20"/>
          <w:lang w:val="en-US"/>
        </w:rPr>
        <w:t>sus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puntos</w:t>
      </w:r>
      <w:proofErr w:type="spellEnd"/>
      <w:r w:rsidRPr="00DB6845">
        <w:rPr>
          <w:rFonts w:cs="Times New Roman"/>
          <w:sz w:val="20"/>
          <w:szCs w:val="20"/>
          <w:lang w:val="en-US"/>
        </w:rPr>
        <w:t xml:space="preserve"> en un </w:t>
      </w:r>
      <w:proofErr w:type="spellStart"/>
      <w:r w:rsidRPr="00DB6845">
        <w:rPr>
          <w:rFonts w:cs="Times New Roman"/>
          <w:sz w:val="20"/>
          <w:szCs w:val="20"/>
          <w:lang w:val="en-US"/>
        </w:rPr>
        <w:t>plano</w:t>
      </w:r>
      <w:proofErr w:type="spellEnd"/>
      <w:r w:rsidRPr="00DB6845">
        <w:rPr>
          <w:rFonts w:cs="Times New Roman"/>
          <w:sz w:val="20"/>
          <w:szCs w:val="20"/>
          <w:lang w:val="en-US"/>
        </w:rPr>
        <w:t>.</w:t>
      </w:r>
    </w:p>
    <w:p w14:paraId="032E8808" w14:textId="10DDB82A" w:rsidR="0036336A" w:rsidRDefault="009B3760">
      <w:pPr>
        <w:rPr>
          <w:sz w:val="20"/>
          <w:szCs w:val="20"/>
        </w:rPr>
      </w:pPr>
      <w:r>
        <w:rPr>
          <w:sz w:val="20"/>
          <w:szCs w:val="20"/>
        </w:rPr>
        <w:t>Ejercicio: Conteste el siguiente cuestionario en forma individual y en seguida socialice en plenaria para discutir sus respuestas.</w:t>
      </w:r>
    </w:p>
    <w:p w14:paraId="3DF8E7B4" w14:textId="77777777" w:rsidR="009B3760" w:rsidRDefault="009B3760">
      <w:pPr>
        <w:rPr>
          <w:sz w:val="20"/>
          <w:szCs w:val="20"/>
        </w:rPr>
      </w:pPr>
    </w:p>
    <w:p w14:paraId="51672989" w14:textId="29B72AB0" w:rsidR="009B3760" w:rsidRDefault="000E146B" w:rsidP="009B3760">
      <w:pPr>
        <w:pStyle w:val="Prrafodelista"/>
        <w:numPr>
          <w:ilvl w:val="0"/>
          <w:numId w:val="1"/>
        </w:numPr>
        <w:rPr>
          <w:rFonts w:cs="Times New Roman"/>
          <w:i/>
          <w:color w:val="000000"/>
          <w:sz w:val="20"/>
          <w:szCs w:val="20"/>
        </w:rPr>
      </w:pPr>
      <w:bookmarkStart w:id="0" w:name="_GoBack"/>
      <w:r>
        <w:rPr>
          <w:rFonts w:cs="Times New Roman"/>
          <w:i/>
          <w:color w:val="000000"/>
          <w:sz w:val="20"/>
          <w:szCs w:val="20"/>
        </w:rPr>
        <w:t>La definición de Geometría es la siguiente:</w:t>
      </w:r>
    </w:p>
    <w:p w14:paraId="5DAC0D97" w14:textId="711F1B9C" w:rsidR="009B3760" w:rsidRPr="009B3760" w:rsidRDefault="00BA43F1" w:rsidP="009B3760">
      <w:pPr>
        <w:pStyle w:val="Prrafodelista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>___________________________________________________________________________________________________________________________________</w:t>
      </w:r>
    </w:p>
    <w:p w14:paraId="24EED995" w14:textId="7DB1566A" w:rsidR="009B3760" w:rsidRPr="009B3760" w:rsidRDefault="009B3760" w:rsidP="009B3760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B3760">
        <w:rPr>
          <w:rFonts w:cs="Times New Roman"/>
          <w:i/>
          <w:color w:val="000000"/>
          <w:sz w:val="20"/>
          <w:szCs w:val="20"/>
        </w:rPr>
        <w:t>¿Cuál es la utilidad de la Geometría en la vida práctica?</w:t>
      </w:r>
    </w:p>
    <w:p w14:paraId="04B2AD57" w14:textId="5173163F" w:rsidR="009B3760" w:rsidRPr="009B3760" w:rsidRDefault="00BA43F1" w:rsidP="00BA43F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___________________________________________________________________________________________________________________________________</w:t>
      </w:r>
    </w:p>
    <w:p w14:paraId="2C925424" w14:textId="5E2EC93F" w:rsidR="009B3760" w:rsidRDefault="009B3760" w:rsidP="009B3760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¿A partir de que momento se ti</w:t>
      </w:r>
      <w:r w:rsidR="004A50BD">
        <w:rPr>
          <w:sz w:val="20"/>
          <w:szCs w:val="20"/>
        </w:rPr>
        <w:t>ene conocimiento que existe la G</w:t>
      </w:r>
      <w:r>
        <w:rPr>
          <w:sz w:val="20"/>
          <w:szCs w:val="20"/>
        </w:rPr>
        <w:t>eometría?</w:t>
      </w:r>
    </w:p>
    <w:p w14:paraId="75BC44F0" w14:textId="4729625A" w:rsidR="009B3760" w:rsidRPr="009B3760" w:rsidRDefault="00BA43F1" w:rsidP="00BA43F1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</w:t>
      </w:r>
    </w:p>
    <w:p w14:paraId="17BE2C75" w14:textId="56C85519" w:rsidR="009B3760" w:rsidRDefault="004A50BD" w:rsidP="009B3760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¿En que corrientes se divide la Geometría?</w:t>
      </w:r>
    </w:p>
    <w:bookmarkEnd w:id="0"/>
    <w:p w14:paraId="79C8014F" w14:textId="3E5D5B40" w:rsidR="00BA43F1" w:rsidRDefault="00BA43F1" w:rsidP="00BA43F1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2888F" w14:textId="1AA9DEDE" w:rsidR="00BA43F1" w:rsidRPr="00BA43F1" w:rsidRDefault="000E146B" w:rsidP="000E146B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</w:t>
      </w:r>
    </w:p>
    <w:sectPr w:rsidR="00BA43F1" w:rsidRPr="00BA43F1" w:rsidSect="00DB68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4A"/>
    <w:multiLevelType w:val="hybridMultilevel"/>
    <w:tmpl w:val="2A4C1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5"/>
    <w:rsid w:val="000E146B"/>
    <w:rsid w:val="000F0D49"/>
    <w:rsid w:val="00253958"/>
    <w:rsid w:val="0036336A"/>
    <w:rsid w:val="00386B25"/>
    <w:rsid w:val="004A50BD"/>
    <w:rsid w:val="006970AA"/>
    <w:rsid w:val="00757C98"/>
    <w:rsid w:val="009B3760"/>
    <w:rsid w:val="00BA43F1"/>
    <w:rsid w:val="00CA76ED"/>
    <w:rsid w:val="00D55F66"/>
    <w:rsid w:val="00D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4C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68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68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68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B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68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68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684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B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s.wikipedia.org/wiki/Poliedro" TargetMode="External"/><Relationship Id="rId21" Type="http://schemas.openxmlformats.org/officeDocument/2006/relationships/hyperlink" Target="http://es.wikipedia.org/wiki/Geometr%C3%ADa_descriptiva" TargetMode="External"/><Relationship Id="rId22" Type="http://schemas.openxmlformats.org/officeDocument/2006/relationships/hyperlink" Target="http://es.wikipedia.org/wiki/Dibujo_t%C3%A9cnico" TargetMode="External"/><Relationship Id="rId23" Type="http://schemas.openxmlformats.org/officeDocument/2006/relationships/hyperlink" Target="http://es.wikipedia.org/wiki/Comp%C3%A1s_%28instrumento%29" TargetMode="External"/><Relationship Id="rId24" Type="http://schemas.openxmlformats.org/officeDocument/2006/relationships/hyperlink" Target="http://es.wikipedia.org/wiki/Teodolito" TargetMode="External"/><Relationship Id="rId25" Type="http://schemas.openxmlformats.org/officeDocument/2006/relationships/hyperlink" Target="http://es.wikipedia.org/wiki/Pant%C3%B3grafo" TargetMode="External"/><Relationship Id="rId26" Type="http://schemas.openxmlformats.org/officeDocument/2006/relationships/hyperlink" Target="http://es.wikipedia.org/wiki/Sistema_de_posicionamiento_global" TargetMode="External"/><Relationship Id="rId27" Type="http://schemas.openxmlformats.org/officeDocument/2006/relationships/hyperlink" Target="http://es.wikipedia.org/wiki/An%C3%A1lisis_matem%C3%A1tico" TargetMode="External"/><Relationship Id="rId28" Type="http://schemas.openxmlformats.org/officeDocument/2006/relationships/hyperlink" Target="http://es.wikipedia.org/wiki/Ecuaci%C3%B3n_diferencial" TargetMode="External"/><Relationship Id="rId29" Type="http://schemas.openxmlformats.org/officeDocument/2006/relationships/hyperlink" Target="http://es.wikipedia.org/wiki/F%C3%ADsica_aplicad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s.wikipedia.org/wiki/Mec%C3%A1nica" TargetMode="External"/><Relationship Id="rId31" Type="http://schemas.openxmlformats.org/officeDocument/2006/relationships/hyperlink" Target="http://es.wikipedia.org/wiki/Arquitectura" TargetMode="External"/><Relationship Id="rId32" Type="http://schemas.openxmlformats.org/officeDocument/2006/relationships/hyperlink" Target="http://es.wikipedia.org/wiki/Geograf%C3%ADa" TargetMode="External"/><Relationship Id="rId9" Type="http://schemas.openxmlformats.org/officeDocument/2006/relationships/hyperlink" Target="http://es.wikipedia.org/wiki/Figura_geom%C3%A9trica" TargetMode="External"/><Relationship Id="rId6" Type="http://schemas.openxmlformats.org/officeDocument/2006/relationships/hyperlink" Target="http://es.wikipedia.org/wiki/Lat%C3%ADn" TargetMode="External"/><Relationship Id="rId7" Type="http://schemas.openxmlformats.org/officeDocument/2006/relationships/hyperlink" Target="http://es.wikipedia.org/wiki/Idioma_griego" TargetMode="External"/><Relationship Id="rId8" Type="http://schemas.openxmlformats.org/officeDocument/2006/relationships/hyperlink" Target="http://es.wikipedia.org/wiki/Matem%C3%A1ticas" TargetMode="External"/><Relationship Id="rId33" Type="http://schemas.openxmlformats.org/officeDocument/2006/relationships/hyperlink" Target="http://es.wikipedia.org/wiki/Cartograf%C3%ADa" TargetMode="External"/><Relationship Id="rId34" Type="http://schemas.openxmlformats.org/officeDocument/2006/relationships/hyperlink" Target="http://es.wikipedia.org/wiki/Astronom%C3%ADa" TargetMode="External"/><Relationship Id="rId35" Type="http://schemas.openxmlformats.org/officeDocument/2006/relationships/hyperlink" Target="http://es.wikipedia.org/wiki/Navegaci%C3%B3n_mar%C3%ADtima" TargetMode="External"/><Relationship Id="rId36" Type="http://schemas.openxmlformats.org/officeDocument/2006/relationships/hyperlink" Target="http://es.wikipedia.org/wiki/Topograf%C3%ADa" TargetMode="External"/><Relationship Id="rId10" Type="http://schemas.openxmlformats.org/officeDocument/2006/relationships/hyperlink" Target="http://es.wikipedia.org/wiki/Espacio_%28f%C3%ADsica%29" TargetMode="External"/><Relationship Id="rId11" Type="http://schemas.openxmlformats.org/officeDocument/2006/relationships/hyperlink" Target="http://es.wikipedia.org/wiki/Punto_%28geometr%C3%ADa%29" TargetMode="External"/><Relationship Id="rId12" Type="http://schemas.openxmlformats.org/officeDocument/2006/relationships/hyperlink" Target="http://es.wikipedia.org/wiki/Recta" TargetMode="External"/><Relationship Id="rId13" Type="http://schemas.openxmlformats.org/officeDocument/2006/relationships/hyperlink" Target="http://es.wikipedia.org/wiki/Plano_%28geometr%C3%ADa%29" TargetMode="External"/><Relationship Id="rId14" Type="http://schemas.openxmlformats.org/officeDocument/2006/relationships/hyperlink" Target="http://es.wikipedia.org/wiki/Politopo" TargetMode="External"/><Relationship Id="rId15" Type="http://schemas.openxmlformats.org/officeDocument/2006/relationships/hyperlink" Target="http://es.wikipedia.org/wiki/Paralelismo_%28matem%C3%A1tica%29" TargetMode="External"/><Relationship Id="rId16" Type="http://schemas.openxmlformats.org/officeDocument/2006/relationships/hyperlink" Target="http://es.wikipedia.org/wiki/Perpendicularidad" TargetMode="External"/><Relationship Id="rId17" Type="http://schemas.openxmlformats.org/officeDocument/2006/relationships/hyperlink" Target="http://es.wikipedia.org/wiki/Curva" TargetMode="External"/><Relationship Id="rId18" Type="http://schemas.openxmlformats.org/officeDocument/2006/relationships/hyperlink" Target="http://es.wikipedia.org/wiki/Superficie_%28matem%C3%A1tica%29" TargetMode="External"/><Relationship Id="rId19" Type="http://schemas.openxmlformats.org/officeDocument/2006/relationships/hyperlink" Target="http://es.wikipedia.org/wiki/Pol%C3%ADgono_%28geometr%C3%ADa%29" TargetMode="External"/><Relationship Id="rId37" Type="http://schemas.openxmlformats.org/officeDocument/2006/relationships/hyperlink" Target="http://es.wikipedia.org/wiki/Bal%C3%ADstica" TargetMode="External"/><Relationship Id="rId38" Type="http://schemas.openxmlformats.org/officeDocument/2006/relationships/hyperlink" Target="http://es.wikipedia.org/wiki/Artesan%C3%ADa" TargetMode="External"/><Relationship Id="rId39" Type="http://schemas.openxmlformats.org/officeDocument/2006/relationships/hyperlink" Target="http://definicion.de/matematicas/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1245</Words>
  <Characters>6852</Characters>
  <Application>Microsoft Macintosh Word</Application>
  <DocSecurity>0</DocSecurity>
  <Lines>57</Lines>
  <Paragraphs>16</Paragraphs>
  <ScaleCrop>false</ScaleCrop>
  <Company>Vygotsky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10</cp:revision>
  <cp:lastPrinted>2015-02-03T02:28:00Z</cp:lastPrinted>
  <dcterms:created xsi:type="dcterms:W3CDTF">2015-02-02T02:44:00Z</dcterms:created>
  <dcterms:modified xsi:type="dcterms:W3CDTF">2015-02-03T02:49:00Z</dcterms:modified>
</cp:coreProperties>
</file>